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101B40" w:rsidRDefault="00101B40" w:rsidP="00BA79BC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14:paraId="24C58C78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DOSSIER DE CANDIDATURE</w:t>
      </w:r>
    </w:p>
    <w:p w14:paraId="05871A24" w14:textId="3F4FC6CA" w:rsidR="00A95EB3" w:rsidRPr="00101B40" w:rsidRDefault="00A95EB3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A95EB3">
        <w:rPr>
          <w:rFonts w:ascii="Aptos Display" w:hAnsi="Aptos Display"/>
          <w:b/>
          <w:sz w:val="28"/>
        </w:rPr>
        <w:t>Mission de coordination en matière de Sécurité et Protection de la Santé des travailleurs pour l’ensemble des opérations menées sur le périmètre de l’EPA Euroméditerranée</w:t>
      </w:r>
    </w:p>
    <w:p w14:paraId="2BDCADEF" w14:textId="77777777" w:rsidR="00056BF8" w:rsidRDefault="00056BF8" w:rsidP="00056BF8">
      <w:pPr>
        <w:rPr>
          <w:rFonts w:ascii="Aptos Display" w:hAnsi="Aptos Display"/>
        </w:rPr>
      </w:pPr>
    </w:p>
    <w:p w14:paraId="7C103A49" w14:textId="77777777" w:rsidR="005476D2" w:rsidRPr="00101B40" w:rsidRDefault="005476D2" w:rsidP="00056BF8">
      <w:pPr>
        <w:rPr>
          <w:rFonts w:ascii="Aptos Display" w:hAnsi="Aptos Display"/>
        </w:rPr>
      </w:pPr>
    </w:p>
    <w:p w14:paraId="4C097307" w14:textId="6C7D96E4" w:rsidR="00056BF8" w:rsidRPr="00101B40" w:rsidRDefault="00056BF8" w:rsidP="00F247B6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à l’article </w:t>
      </w:r>
      <w:r w:rsidR="00D35C19" w:rsidRPr="00D35C19">
        <w:rPr>
          <w:rFonts w:ascii="Aptos Display" w:hAnsi="Aptos Display"/>
          <w:color w:val="FF0000"/>
          <w:sz w:val="24"/>
          <w:szCs w:val="24"/>
        </w:rPr>
        <w:t>3.5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 du Règlement</w:t>
      </w:r>
      <w:r w:rsidRPr="00101B40">
        <w:rPr>
          <w:rFonts w:ascii="Aptos Display" w:hAnsi="Aptos Display"/>
          <w:color w:val="FF0000"/>
          <w:sz w:val="24"/>
          <w:szCs w:val="24"/>
        </w:rPr>
        <w:t xml:space="preserve"> de la consultation. Il permet à l’acheteur d’analyser les capacités financières et professionnelles des candidats.</w:t>
      </w:r>
    </w:p>
    <w:p w14:paraId="0C86BC64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14:paraId="27F5ECF8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2090B91E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 w14:paraId="52E48E06" w14:textId="77777777" w:rsidR="00BA79BC" w:rsidRPr="00101B40" w:rsidRDefault="00BA79BC">
      <w:pPr>
        <w:rPr>
          <w:rFonts w:ascii="Aptos Display" w:hAnsi="Aptos Display"/>
        </w:rPr>
      </w:pPr>
    </w:p>
    <w:p w14:paraId="25295CEA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A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13002 Marseille</w:t>
      </w:r>
    </w:p>
    <w:p w14:paraId="359CF1BA" w14:textId="77777777" w:rsidR="005C216D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2A8E7F02" w14:textId="77777777" w:rsidR="005476D2" w:rsidRPr="00101B40" w:rsidRDefault="005476D2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B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0A7C345" w14:textId="131EDCF9" w:rsidR="00E72DE6" w:rsidRPr="00101B40" w:rsidRDefault="00E72DE6" w:rsidP="00F247B6">
      <w:pPr>
        <w:spacing w:after="0"/>
        <w:jc w:val="both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101B40">
        <w:rPr>
          <w:rFonts w:ascii="Aptos Display" w:hAnsi="Aptos Display" w:cs="Arial"/>
          <w:bCs/>
        </w:rPr>
        <w:t>la consultation « </w:t>
      </w:r>
      <w:r w:rsidR="00A95EB3" w:rsidRPr="00A95EB3">
        <w:rPr>
          <w:rFonts w:ascii="Aptos Display" w:hAnsi="Aptos Display" w:cs="Arial"/>
          <w:bCs/>
        </w:rPr>
        <w:t>Mission de coordination en matière de Sécurité et Protection de la Santé des travailleurs pour l’ensemble des opérations menées sur le périmètre de l’EPA Euroméditerranée</w:t>
      </w:r>
      <w:r w:rsidR="00815480">
        <w:rPr>
          <w:rFonts w:ascii="Aptos Display" w:hAnsi="Aptos Display" w:cs="Arial"/>
          <w:bCs/>
        </w:rPr>
        <w:t xml:space="preserve"> </w:t>
      </w:r>
      <w:r w:rsidR="00CE0534" w:rsidRPr="00101B40">
        <w:rPr>
          <w:rFonts w:ascii="Aptos Display" w:hAnsi="Aptos Display" w:cs="Arial"/>
          <w:bCs/>
        </w:rPr>
        <w:t>»</w:t>
      </w:r>
      <w:r w:rsidR="00252A6A">
        <w:rPr>
          <w:rFonts w:ascii="Aptos Display" w:hAnsi="Aptos Display" w:cs="Arial"/>
          <w:bCs/>
        </w:rPr>
        <w:t>.</w:t>
      </w:r>
    </w:p>
    <w:p w14:paraId="44023F90" w14:textId="37AB2BF8" w:rsidR="005476D2" w:rsidRDefault="005476D2">
      <w:pPr>
        <w:rPr>
          <w:rFonts w:ascii="Aptos Display" w:hAnsi="Aptos Display" w:cs="Arial"/>
          <w:bCs/>
        </w:rPr>
      </w:pPr>
      <w:r>
        <w:rPr>
          <w:rFonts w:ascii="Aptos Display" w:hAnsi="Aptos Display" w:cs="Arial"/>
          <w:bCs/>
        </w:rPr>
        <w:br w:type="page"/>
      </w:r>
    </w:p>
    <w:p w14:paraId="254D405F" w14:textId="77777777" w:rsidR="005C216D" w:rsidRPr="00101B4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 xml:space="preserve">C – Présentation du candidat </w:t>
      </w:r>
    </w:p>
    <w:p w14:paraId="1FAB33D0" w14:textId="77777777" w:rsidR="00E72DE6" w:rsidRPr="00101B4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101B4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101B40" w14:paraId="0B44D99C" w14:textId="77777777" w:rsidTr="00101E31">
        <w:tc>
          <w:tcPr>
            <w:tcW w:w="5098" w:type="dxa"/>
          </w:tcPr>
          <w:p w14:paraId="680644F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E669B7" w14:textId="77777777" w:rsidTr="00101E31">
        <w:tc>
          <w:tcPr>
            <w:tcW w:w="5098" w:type="dxa"/>
          </w:tcPr>
          <w:p w14:paraId="6B5CFDC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491E4A9" w14:textId="77777777" w:rsidTr="00101E31">
        <w:tc>
          <w:tcPr>
            <w:tcW w:w="5098" w:type="dxa"/>
          </w:tcPr>
          <w:p w14:paraId="027280F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3FE7634" w14:textId="77777777" w:rsidTr="00101E31">
        <w:tc>
          <w:tcPr>
            <w:tcW w:w="5098" w:type="dxa"/>
          </w:tcPr>
          <w:p w14:paraId="4BFE05E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3DC7A4" w14:textId="77777777" w:rsidTr="00101E31">
        <w:tc>
          <w:tcPr>
            <w:tcW w:w="5098" w:type="dxa"/>
          </w:tcPr>
          <w:p w14:paraId="64098E6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961587" w14:textId="77777777" w:rsidTr="00101E31">
        <w:tc>
          <w:tcPr>
            <w:tcW w:w="5098" w:type="dxa"/>
          </w:tcPr>
          <w:p w14:paraId="3F20C0E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EF2CC7E" w14:textId="77777777" w:rsidTr="00101E31">
        <w:tc>
          <w:tcPr>
            <w:tcW w:w="5098" w:type="dxa"/>
          </w:tcPr>
          <w:p w14:paraId="1AC4D49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06D76E0" w14:textId="77777777" w:rsidTr="00101E31">
        <w:tc>
          <w:tcPr>
            <w:tcW w:w="5098" w:type="dxa"/>
          </w:tcPr>
          <w:p w14:paraId="539BCC26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B91E0AA" w14:textId="77777777" w:rsidTr="00101E31">
        <w:tc>
          <w:tcPr>
            <w:tcW w:w="5098" w:type="dxa"/>
          </w:tcPr>
          <w:p w14:paraId="52762AA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097F18" w14:textId="77777777" w:rsidTr="00101E31">
        <w:tc>
          <w:tcPr>
            <w:tcW w:w="5098" w:type="dxa"/>
          </w:tcPr>
          <w:p w14:paraId="0664CEF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145FA80" w14:textId="77777777" w:rsidTr="00101E31">
        <w:tc>
          <w:tcPr>
            <w:tcW w:w="5098" w:type="dxa"/>
          </w:tcPr>
          <w:p w14:paraId="095D9F9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101B4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101B40" w:rsidRDefault="00101E31" w:rsidP="00101E31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conjoint  </w:t>
      </w: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solidaire</w:t>
      </w:r>
    </w:p>
    <w:p w14:paraId="060F4B4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101B4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00AC81DD" w14:textId="77777777" w:rsidTr="00101E31">
        <w:tc>
          <w:tcPr>
            <w:tcW w:w="5240" w:type="dxa"/>
          </w:tcPr>
          <w:p w14:paraId="3A9F500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CADC0CC" w14:textId="77777777" w:rsidTr="00101E31">
        <w:tc>
          <w:tcPr>
            <w:tcW w:w="5240" w:type="dxa"/>
          </w:tcPr>
          <w:p w14:paraId="74FEA92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43E8FA" w14:textId="77777777" w:rsidTr="00101E31">
        <w:tc>
          <w:tcPr>
            <w:tcW w:w="5240" w:type="dxa"/>
          </w:tcPr>
          <w:p w14:paraId="50CA0A2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035C0DF3" w14:textId="77777777" w:rsidTr="00101E31">
        <w:tc>
          <w:tcPr>
            <w:tcW w:w="5240" w:type="dxa"/>
          </w:tcPr>
          <w:p w14:paraId="2A4DA40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A2A8922" w14:textId="77777777" w:rsidTr="00101E31">
        <w:tc>
          <w:tcPr>
            <w:tcW w:w="5240" w:type="dxa"/>
          </w:tcPr>
          <w:p w14:paraId="7D8FDDC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F612F6" w14:textId="77777777" w:rsidTr="00101E31">
        <w:tc>
          <w:tcPr>
            <w:tcW w:w="5240" w:type="dxa"/>
          </w:tcPr>
          <w:p w14:paraId="6CDBA86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0355D01" w14:textId="77777777" w:rsidTr="00101E31">
        <w:tc>
          <w:tcPr>
            <w:tcW w:w="5240" w:type="dxa"/>
          </w:tcPr>
          <w:p w14:paraId="5D423F7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16B3C3A" w14:textId="77777777" w:rsidTr="00101E31">
        <w:tc>
          <w:tcPr>
            <w:tcW w:w="5240" w:type="dxa"/>
          </w:tcPr>
          <w:p w14:paraId="5A3DB4F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1CED968" w14:textId="77777777" w:rsidTr="00101E31">
        <w:tc>
          <w:tcPr>
            <w:tcW w:w="5240" w:type="dxa"/>
          </w:tcPr>
          <w:p w14:paraId="29F232D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DC3D0B6" w14:textId="77777777" w:rsidTr="00101E31">
        <w:tc>
          <w:tcPr>
            <w:tcW w:w="5240" w:type="dxa"/>
          </w:tcPr>
          <w:p w14:paraId="5777449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703D4034" w14:textId="77777777" w:rsidTr="00101E31">
        <w:tc>
          <w:tcPr>
            <w:tcW w:w="5240" w:type="dxa"/>
          </w:tcPr>
          <w:p w14:paraId="3C2ACAB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2400C2FB" w14:textId="77777777" w:rsidTr="00101E31">
        <w:tc>
          <w:tcPr>
            <w:tcW w:w="5240" w:type="dxa"/>
          </w:tcPr>
          <w:p w14:paraId="7377881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7C844E" w14:textId="77777777" w:rsidTr="00101E31">
        <w:tc>
          <w:tcPr>
            <w:tcW w:w="5240" w:type="dxa"/>
          </w:tcPr>
          <w:p w14:paraId="4C44D72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7634B5" w14:textId="77777777" w:rsidTr="00101E31">
        <w:tc>
          <w:tcPr>
            <w:tcW w:w="5240" w:type="dxa"/>
          </w:tcPr>
          <w:p w14:paraId="2DEC8AC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7489051" w14:textId="77777777" w:rsidTr="00101E31">
        <w:tc>
          <w:tcPr>
            <w:tcW w:w="5240" w:type="dxa"/>
          </w:tcPr>
          <w:p w14:paraId="31D0E67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E791AE" w14:textId="77777777" w:rsidTr="00101E31">
        <w:tc>
          <w:tcPr>
            <w:tcW w:w="5240" w:type="dxa"/>
          </w:tcPr>
          <w:p w14:paraId="45D5477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A0B2D09" w14:textId="77777777" w:rsidTr="00101E31">
        <w:tc>
          <w:tcPr>
            <w:tcW w:w="5240" w:type="dxa"/>
          </w:tcPr>
          <w:p w14:paraId="38CCBE5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DB57521" w14:textId="77777777" w:rsidTr="00101E31">
        <w:tc>
          <w:tcPr>
            <w:tcW w:w="5240" w:type="dxa"/>
          </w:tcPr>
          <w:p w14:paraId="09CB71E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4E9C1AC" w14:textId="77777777" w:rsidTr="00101E31">
        <w:tc>
          <w:tcPr>
            <w:tcW w:w="5240" w:type="dxa"/>
          </w:tcPr>
          <w:p w14:paraId="555B312E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FFF54CC" w14:textId="77777777" w:rsidTr="00101E31">
        <w:tc>
          <w:tcPr>
            <w:tcW w:w="5240" w:type="dxa"/>
          </w:tcPr>
          <w:p w14:paraId="56B7C0E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915BA5A" w14:textId="77777777" w:rsidTr="00101E31">
        <w:tc>
          <w:tcPr>
            <w:tcW w:w="5240" w:type="dxa"/>
          </w:tcPr>
          <w:p w14:paraId="2164CFF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F9CF3EB" w14:textId="77777777" w:rsidTr="00101E31">
        <w:tc>
          <w:tcPr>
            <w:tcW w:w="5240" w:type="dxa"/>
          </w:tcPr>
          <w:p w14:paraId="019AFCC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101B4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Default="00101E31" w:rsidP="00E72DE6">
      <w:pPr>
        <w:rPr>
          <w:rFonts w:ascii="Aptos Display" w:hAnsi="Aptos Display" w:cs="Arial"/>
          <w:bCs/>
        </w:rPr>
      </w:pPr>
    </w:p>
    <w:p w14:paraId="4CBA5033" w14:textId="77777777" w:rsidR="005476D2" w:rsidRPr="00101B40" w:rsidRDefault="005476D2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3F00C0EF" w14:textId="77777777" w:rsidR="005476D2" w:rsidRDefault="005476D2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281EC1E2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101B4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101B40">
        <w:rPr>
          <w:rFonts w:ascii="Aptos Display" w:hAnsi="Aptos Display" w:cs="Arial"/>
        </w:rPr>
        <w:t xml:space="preserve"> ou aux </w:t>
      </w:r>
      <w:hyperlink r:id="rId10" w:history="1">
        <w:r w:rsidRPr="00101B4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101B40">
        <w:rPr>
          <w:rFonts w:ascii="Aptos Display" w:hAnsi="Aptos Display" w:cs="Arial"/>
        </w:rPr>
        <w:t xml:space="preserve"> du code de la commande publique (*)</w:t>
      </w:r>
      <w:r w:rsidR="001B0C35" w:rsidRPr="00101B40">
        <w:rPr>
          <w:rFonts w:ascii="Aptos Display" w:hAnsi="Aptos Display" w:cs="Arial"/>
        </w:rPr>
        <w:t>.</w:t>
      </w:r>
    </w:p>
    <w:p w14:paraId="45AEA7F7" w14:textId="77777777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101B4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101B4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101B40">
        <w:rPr>
          <w:rFonts w:ascii="Aptos Display" w:hAnsi="Aptos Display" w:cs="Arial"/>
        </w:rPr>
        <w:t>(*) </w:t>
      </w:r>
      <w:r w:rsidRPr="00101B4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22A38A66" w:rsidR="005476D2" w:rsidRDefault="005476D2">
      <w:pPr>
        <w:rPr>
          <w:rFonts w:ascii="Aptos Display" w:hAnsi="Aptos Display" w:cs="Arial"/>
          <w:sz w:val="18"/>
          <w:szCs w:val="18"/>
        </w:rPr>
      </w:pPr>
      <w:r>
        <w:rPr>
          <w:rFonts w:ascii="Aptos Display" w:hAnsi="Aptos Display" w:cs="Arial"/>
          <w:sz w:val="18"/>
          <w:szCs w:val="18"/>
        </w:rPr>
        <w:br w:type="page"/>
      </w:r>
    </w:p>
    <w:p w14:paraId="2E8F9AE0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>E – Renseignements relatifs à la capacité économique et financière du candidat individuel ou du membre du groupement</w:t>
      </w:r>
    </w:p>
    <w:p w14:paraId="55015E49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101B4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101B4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5EA0DA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5BF1B93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635B972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C265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101B4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0BC694D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Chiffre d’affaires global </w:t>
            </w:r>
            <w:r w:rsidRPr="00101B40">
              <w:rPr>
                <w:rFonts w:ascii="Aptos Display" w:hAnsi="Aptos Display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</w:tcPr>
          <w:p w14:paraId="5C49122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3FAAC1FA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05C6E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101B4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</w:tcPr>
          <w:p w14:paraId="75D448B6" w14:textId="283D8A1F" w:rsidR="00E72DE6" w:rsidRPr="00101B4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101B40">
              <w:rPr>
                <w:rFonts w:ascii="Aptos Display" w:hAnsi="Aptos Display" w:cs="Arial"/>
              </w:rPr>
              <w:t>services</w:t>
            </w:r>
            <w:r w:rsidRPr="00101B40">
              <w:rPr>
                <w:rFonts w:ascii="Aptos Display" w:hAnsi="Aptos Display" w:cs="Arial"/>
              </w:rPr>
              <w:t xml:space="preserve">, objet du </w:t>
            </w:r>
            <w:r w:rsidR="00056BF8" w:rsidRPr="00101B4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6BF6595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55F0C3D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E886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A294B8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443A37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7A093B" w14:textId="77777777" w:rsidR="00E72DE6" w:rsidRPr="00101B4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……./…………./……</w:t>
      </w:r>
    </w:p>
    <w:p w14:paraId="1DC0C738" w14:textId="77777777" w:rsidR="00BA79BC" w:rsidRPr="00101B40" w:rsidRDefault="00BA79BC" w:rsidP="00BA79BC">
      <w:pPr>
        <w:tabs>
          <w:tab w:val="left" w:pos="864"/>
        </w:tabs>
        <w:rPr>
          <w:rFonts w:ascii="Aptos Display" w:hAnsi="Aptos Display" w:cs="Arial"/>
        </w:rPr>
      </w:pPr>
    </w:p>
    <w:p w14:paraId="6710378D" w14:textId="77777777" w:rsidR="00F1631A" w:rsidRDefault="00BA79BC" w:rsidP="00F1631A">
      <w:pPr>
        <w:pStyle w:val="Corpsdetexte"/>
        <w:widowControl/>
        <w:rPr>
          <w:rFonts w:ascii="Aptos Display" w:hAnsi="Aptos Display"/>
        </w:rPr>
      </w:pPr>
      <w:r w:rsidRPr="00101B40">
        <w:rPr>
          <w:rFonts w:ascii="Aptos Display" w:hAnsi="Aptos Display"/>
        </w:rPr>
        <w:t xml:space="preserve">(*) en cas de groupement, cette partie est à multiplier pour chacun des cotraitants. </w:t>
      </w:r>
    </w:p>
    <w:p w14:paraId="71B45650" w14:textId="77777777" w:rsidR="00F1631A" w:rsidRDefault="00F1631A" w:rsidP="00F1631A">
      <w:pPr>
        <w:pStyle w:val="Corpsdetexte"/>
        <w:widowControl/>
        <w:rPr>
          <w:rFonts w:ascii="Aptos Display" w:hAnsi="Aptos Display"/>
        </w:rPr>
      </w:pPr>
    </w:p>
    <w:p w14:paraId="4723341E" w14:textId="7430081E" w:rsidR="00BA79BC" w:rsidRPr="00101B40" w:rsidRDefault="00BA79BC" w:rsidP="00F1631A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23EBA4CC" w14:textId="1A2CB6A8" w:rsidR="00E911B8" w:rsidRPr="00E911B8" w:rsidRDefault="00E911B8" w:rsidP="00815480">
      <w:pPr>
        <w:tabs>
          <w:tab w:val="left" w:pos="864"/>
        </w:tabs>
        <w:spacing w:after="0" w:line="240" w:lineRule="auto"/>
        <w:jc w:val="both"/>
        <w:rPr>
          <w:rFonts w:ascii="Aptos Display" w:eastAsia="Times New Roman" w:hAnsi="Aptos Display" w:cs="Arial"/>
          <w:b/>
          <w:bCs/>
          <w:lang w:eastAsia="zh-CN"/>
        </w:rPr>
      </w:pPr>
      <w:r w:rsidRPr="00E911B8">
        <w:rPr>
          <w:rFonts w:ascii="Aptos Display" w:eastAsia="Times New Roman" w:hAnsi="Aptos Display" w:cs="Arial"/>
          <w:b/>
          <w:bCs/>
          <w:lang w:eastAsia="zh-CN"/>
        </w:rPr>
        <w:t>Références significatives de moins de cinq ans, acquises ou en cours, sur des opérations de VRD d’environ 5 M€HT, de bâtiments d’environ 8 M€HT et de démolition d’environ 500 k€HT en précisant le maître d’ouvrage, le montant HT des travaux, et leur descriptif sommaire, la période de réalisation</w:t>
      </w:r>
    </w:p>
    <w:p w14:paraId="3A52FB48" w14:textId="77777777" w:rsidR="00773B73" w:rsidRPr="00773B73" w:rsidRDefault="00773B73" w:rsidP="00773B73">
      <w:pPr>
        <w:tabs>
          <w:tab w:val="left" w:pos="864"/>
        </w:tabs>
        <w:spacing w:after="0" w:line="240" w:lineRule="auto"/>
        <w:jc w:val="both"/>
        <w:rPr>
          <w:rFonts w:ascii="Aptos Display" w:hAnsi="Aptos Display" w:cs="Arial"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46718" w14:paraId="27FF59DD" w14:textId="77777777" w:rsidTr="00185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67E267DE" w14:textId="77777777" w:rsidR="00546718" w:rsidRPr="00B23D4C" w:rsidRDefault="00546718" w:rsidP="00185E24">
            <w:pPr>
              <w:jc w:val="center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Objet</w:t>
            </w:r>
          </w:p>
        </w:tc>
        <w:tc>
          <w:tcPr>
            <w:tcW w:w="2265" w:type="dxa"/>
            <w:vAlign w:val="center"/>
          </w:tcPr>
          <w:p w14:paraId="73B79DCA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Montant</w:t>
            </w:r>
          </w:p>
        </w:tc>
        <w:tc>
          <w:tcPr>
            <w:tcW w:w="2266" w:type="dxa"/>
            <w:vAlign w:val="center"/>
          </w:tcPr>
          <w:p w14:paraId="662D4F08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Date</w:t>
            </w:r>
          </w:p>
        </w:tc>
        <w:tc>
          <w:tcPr>
            <w:tcW w:w="2266" w:type="dxa"/>
            <w:vAlign w:val="center"/>
          </w:tcPr>
          <w:p w14:paraId="733DE176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Destinataire</w:t>
            </w:r>
          </w:p>
        </w:tc>
      </w:tr>
      <w:tr w:rsidR="00546718" w14:paraId="455AB767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0A273FA4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EC12D94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3FE46AD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CEA58B9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118F0F19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443AD08C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F5F5471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273734C4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0BF002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2E7C56DF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3842FAC3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C9AEC0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E5D6C3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10D18C7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62755E0A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731D74E9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4C1B0EEC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5184C60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036D4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</w:tbl>
    <w:p w14:paraId="687B47F5" w14:textId="77777777" w:rsidR="00210456" w:rsidRDefault="00210456" w:rsidP="00BA79BC">
      <w:pPr>
        <w:tabs>
          <w:tab w:val="left" w:pos="864"/>
        </w:tabs>
        <w:jc w:val="both"/>
        <w:rPr>
          <w:rFonts w:ascii="Aptos Display" w:hAnsi="Aptos Display" w:cs="Arial"/>
          <w:color w:val="FFFFFF" w:themeColor="background1"/>
        </w:rPr>
      </w:pPr>
    </w:p>
    <w:p w14:paraId="25D9757D" w14:textId="77777777" w:rsidR="0079695A" w:rsidRPr="0079695A" w:rsidRDefault="00203B4E" w:rsidP="0079695A">
      <w:pPr>
        <w:tabs>
          <w:tab w:val="left" w:pos="864"/>
        </w:tabs>
        <w:spacing w:after="0"/>
        <w:jc w:val="both"/>
        <w:rPr>
          <w:rFonts w:ascii="Aptos Display" w:hAnsi="Aptos Display" w:cs="Arial"/>
          <w:b/>
          <w:bCs/>
          <w:color w:val="EE0000"/>
        </w:rPr>
      </w:pPr>
      <w:r w:rsidRPr="00E301E1">
        <w:rPr>
          <w:rFonts w:ascii="Aptos Display" w:hAnsi="Aptos Display" w:cs="Arial"/>
          <w:b/>
          <w:bCs/>
          <w:color w:val="EE0000"/>
        </w:rPr>
        <w:t xml:space="preserve">+ Joindre </w:t>
      </w:r>
      <w:r w:rsidR="00E301E1" w:rsidRPr="00E301E1">
        <w:rPr>
          <w:rFonts w:ascii="Aptos Display" w:hAnsi="Aptos Display" w:cs="Arial"/>
          <w:b/>
          <w:bCs/>
          <w:color w:val="EE0000"/>
        </w:rPr>
        <w:t>le</w:t>
      </w:r>
      <w:r w:rsidR="0079695A">
        <w:rPr>
          <w:rFonts w:ascii="Aptos Display" w:hAnsi="Aptos Display" w:cs="Arial"/>
          <w:b/>
          <w:bCs/>
          <w:color w:val="EE0000"/>
        </w:rPr>
        <w:t xml:space="preserve">s </w:t>
      </w:r>
      <w:r w:rsidR="0079695A" w:rsidRPr="0079695A">
        <w:rPr>
          <w:rFonts w:ascii="Aptos Display" w:hAnsi="Aptos Display" w:cs="Arial"/>
          <w:b/>
          <w:bCs/>
          <w:color w:val="EE0000"/>
        </w:rPr>
        <w:t>qualifications professionnelles suivantes</w:t>
      </w:r>
    </w:p>
    <w:p w14:paraId="227D1461" w14:textId="7BE5EA8E" w:rsidR="0079695A" w:rsidRPr="0079695A" w:rsidRDefault="0079695A" w:rsidP="0079695A">
      <w:pPr>
        <w:pStyle w:val="Paragraphedeliste"/>
        <w:numPr>
          <w:ilvl w:val="0"/>
          <w:numId w:val="8"/>
        </w:numPr>
        <w:tabs>
          <w:tab w:val="left" w:pos="864"/>
        </w:tabs>
        <w:spacing w:after="0"/>
        <w:jc w:val="both"/>
        <w:rPr>
          <w:rFonts w:ascii="Aptos Display" w:hAnsi="Aptos Display" w:cs="Arial"/>
          <w:color w:val="EE0000"/>
        </w:rPr>
      </w:pPr>
      <w:r w:rsidRPr="0079695A">
        <w:rPr>
          <w:rFonts w:ascii="Aptos Display" w:hAnsi="Aptos Display" w:cs="Arial"/>
          <w:color w:val="EE0000"/>
        </w:rPr>
        <w:t>Qualification OPQIBI 1001 : Étude de projets courants en géotechnique</w:t>
      </w:r>
    </w:p>
    <w:p w14:paraId="49D4E338" w14:textId="499AF5DA" w:rsidR="0079695A" w:rsidRPr="0079695A" w:rsidRDefault="0079695A" w:rsidP="0079695A">
      <w:pPr>
        <w:pStyle w:val="Paragraphedeliste"/>
        <w:numPr>
          <w:ilvl w:val="0"/>
          <w:numId w:val="8"/>
        </w:numPr>
        <w:tabs>
          <w:tab w:val="left" w:pos="864"/>
        </w:tabs>
        <w:spacing w:after="0"/>
        <w:jc w:val="both"/>
        <w:rPr>
          <w:rFonts w:ascii="Aptos Display" w:hAnsi="Aptos Display" w:cs="Arial"/>
          <w:color w:val="EE0000"/>
        </w:rPr>
      </w:pPr>
      <w:r w:rsidRPr="0079695A">
        <w:rPr>
          <w:rFonts w:ascii="Aptos Display" w:hAnsi="Aptos Display" w:cs="Arial"/>
          <w:color w:val="EE0000"/>
        </w:rPr>
        <w:t>Qualification OPQIBI 1002 : Étude de projets complexes en géotechnique</w:t>
      </w:r>
    </w:p>
    <w:p w14:paraId="77CF4AC3" w14:textId="3B0CBD97" w:rsidR="00203B4E" w:rsidRPr="0079695A" w:rsidRDefault="0079695A" w:rsidP="0079695A">
      <w:pPr>
        <w:pStyle w:val="Paragraphedeliste"/>
        <w:numPr>
          <w:ilvl w:val="0"/>
          <w:numId w:val="8"/>
        </w:numPr>
        <w:tabs>
          <w:tab w:val="left" w:pos="864"/>
        </w:tabs>
        <w:spacing w:after="0"/>
        <w:jc w:val="both"/>
        <w:rPr>
          <w:rFonts w:ascii="Aptos Display" w:hAnsi="Aptos Display" w:cs="Arial"/>
          <w:color w:val="EE0000"/>
        </w:rPr>
      </w:pPr>
      <w:r w:rsidRPr="0079695A">
        <w:rPr>
          <w:rFonts w:ascii="Aptos Display" w:hAnsi="Aptos Display" w:cs="Arial"/>
          <w:color w:val="EE0000"/>
        </w:rPr>
        <w:t>Qualification OPQIBI 1008 : Réalisation et interprétation d'investigations géotechniques in-situ</w:t>
      </w:r>
    </w:p>
    <w:sectPr w:rsidR="00203B4E" w:rsidRPr="0079695A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3A54A7A"/>
    <w:multiLevelType w:val="hybridMultilevel"/>
    <w:tmpl w:val="C6DC9A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E3800"/>
    <w:multiLevelType w:val="hybridMultilevel"/>
    <w:tmpl w:val="0988F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17C95"/>
    <w:multiLevelType w:val="hybridMultilevel"/>
    <w:tmpl w:val="52805608"/>
    <w:lvl w:ilvl="0" w:tplc="FD1A7D82">
      <w:numFmt w:val="bullet"/>
      <w:lvlText w:val="•"/>
      <w:lvlJc w:val="left"/>
      <w:pPr>
        <w:ind w:left="1230" w:hanging="870"/>
      </w:pPr>
      <w:rPr>
        <w:rFonts w:ascii="Aptos Display" w:eastAsiaTheme="minorHAnsi" w:hAnsi="Aptos Display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9D2A88"/>
    <w:multiLevelType w:val="hybridMultilevel"/>
    <w:tmpl w:val="54B62036"/>
    <w:lvl w:ilvl="0" w:tplc="D308765E">
      <w:numFmt w:val="bullet"/>
      <w:lvlText w:val="•"/>
      <w:lvlJc w:val="left"/>
      <w:pPr>
        <w:ind w:left="1230" w:hanging="870"/>
      </w:pPr>
      <w:rPr>
        <w:rFonts w:ascii="Aptos Display" w:eastAsiaTheme="minorHAnsi" w:hAnsi="Aptos Display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3"/>
  </w:num>
  <w:num w:numId="4" w16cid:durableId="892733629">
    <w:abstractNumId w:val="4"/>
  </w:num>
  <w:num w:numId="5" w16cid:durableId="483085856">
    <w:abstractNumId w:val="5"/>
  </w:num>
  <w:num w:numId="6" w16cid:durableId="37779776">
    <w:abstractNumId w:val="7"/>
  </w:num>
  <w:num w:numId="7" w16cid:durableId="87501960">
    <w:abstractNumId w:val="2"/>
  </w:num>
  <w:num w:numId="8" w16cid:durableId="12759442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84FD6"/>
    <w:rsid w:val="000F7FB9"/>
    <w:rsid w:val="00101B40"/>
    <w:rsid w:val="00101E31"/>
    <w:rsid w:val="001206A0"/>
    <w:rsid w:val="00134C3C"/>
    <w:rsid w:val="0015392B"/>
    <w:rsid w:val="001B0C35"/>
    <w:rsid w:val="00203B4E"/>
    <w:rsid w:val="00210456"/>
    <w:rsid w:val="00252A6A"/>
    <w:rsid w:val="00285C4B"/>
    <w:rsid w:val="002F104E"/>
    <w:rsid w:val="0030029F"/>
    <w:rsid w:val="0035579B"/>
    <w:rsid w:val="0042581F"/>
    <w:rsid w:val="004264AE"/>
    <w:rsid w:val="0043667C"/>
    <w:rsid w:val="00492856"/>
    <w:rsid w:val="004B627F"/>
    <w:rsid w:val="004D1F82"/>
    <w:rsid w:val="004D4900"/>
    <w:rsid w:val="004E2C48"/>
    <w:rsid w:val="00546718"/>
    <w:rsid w:val="005476D2"/>
    <w:rsid w:val="00584BF0"/>
    <w:rsid w:val="005C216D"/>
    <w:rsid w:val="00764C2C"/>
    <w:rsid w:val="00773B73"/>
    <w:rsid w:val="0079695A"/>
    <w:rsid w:val="007D02CE"/>
    <w:rsid w:val="00815480"/>
    <w:rsid w:val="00815FA2"/>
    <w:rsid w:val="00951B66"/>
    <w:rsid w:val="009D6BEE"/>
    <w:rsid w:val="009E0AE6"/>
    <w:rsid w:val="009F1427"/>
    <w:rsid w:val="00A95EB3"/>
    <w:rsid w:val="00AF541C"/>
    <w:rsid w:val="00B23D4C"/>
    <w:rsid w:val="00BA79BC"/>
    <w:rsid w:val="00BF2E53"/>
    <w:rsid w:val="00C30193"/>
    <w:rsid w:val="00C702FC"/>
    <w:rsid w:val="00CD4221"/>
    <w:rsid w:val="00CE0534"/>
    <w:rsid w:val="00D01111"/>
    <w:rsid w:val="00D200FD"/>
    <w:rsid w:val="00D35C19"/>
    <w:rsid w:val="00DA5A32"/>
    <w:rsid w:val="00DD2179"/>
    <w:rsid w:val="00E07153"/>
    <w:rsid w:val="00E10B39"/>
    <w:rsid w:val="00E27ED0"/>
    <w:rsid w:val="00E301E1"/>
    <w:rsid w:val="00E72DE6"/>
    <w:rsid w:val="00E911B8"/>
    <w:rsid w:val="00EC052D"/>
    <w:rsid w:val="00F1631A"/>
    <w:rsid w:val="00F23E44"/>
    <w:rsid w:val="00F247B6"/>
    <w:rsid w:val="00F618EE"/>
    <w:rsid w:val="00FC4F53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4e428f-a604-4ab4-a76f-0d535b5e42a6">
      <Terms xmlns="http://schemas.microsoft.com/office/infopath/2007/PartnerControls"/>
    </lcf76f155ced4ddcb4097134ff3c332f>
    <TaxCatchAll xmlns="f050c1af-32bb-4813-a83e-7edf209bee2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F628242BE124BA3E64340338C8AFE" ma:contentTypeVersion="13" ma:contentTypeDescription="Crée un document." ma:contentTypeScope="" ma:versionID="e3fa667e913707b48df70999d7f08286">
  <xsd:schema xmlns:xsd="http://www.w3.org/2001/XMLSchema" xmlns:xs="http://www.w3.org/2001/XMLSchema" xmlns:p="http://schemas.microsoft.com/office/2006/metadata/properties" xmlns:ns2="d64e428f-a604-4ab4-a76f-0d535b5e42a6" xmlns:ns3="f050c1af-32bb-4813-a83e-7edf209bee23" targetNamespace="http://schemas.microsoft.com/office/2006/metadata/properties" ma:root="true" ma:fieldsID="cc0d4fcb60ea5c581a908f5b330d6a5e" ns2:_="" ns3:_="">
    <xsd:import namespace="d64e428f-a604-4ab4-a76f-0d535b5e42a6"/>
    <xsd:import namespace="f050c1af-32bb-4813-a83e-7edf209bee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4e428f-a604-4ab4-a76f-0d535b5e4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50c1af-32bb-4813-a83e-7edf209bee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a202988-6f9b-407f-a4f6-d7b6fc106c5b}" ma:internalName="TaxCatchAll" ma:showField="CatchAllData" ma:web="f050c1af-32bb-4813-a83e-7edf209bee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c2c30cd3-a72c-4203-8e25-394fd5f95892"/>
    <ds:schemaRef ds:uri="0c0d10b8-ac8b-4966-b6a2-31d588eee3fe"/>
    <ds:schemaRef ds:uri="d64e428f-a604-4ab4-a76f-0d535b5e42a6"/>
    <ds:schemaRef ds:uri="f050c1af-32bb-4813-a83e-7edf209bee23"/>
    <ds:schemaRef ds:uri="f98a3948-5b51-4bb3-b51a-78b59c7230fa"/>
    <ds:schemaRef ds:uri="49825df6-d64b-4665-a082-3318318e6a7e"/>
  </ds:schemaRefs>
</ds:datastoreItem>
</file>

<file path=customXml/itemProps2.xml><?xml version="1.0" encoding="utf-8"?>
<ds:datastoreItem xmlns:ds="http://schemas.openxmlformats.org/officeDocument/2006/customXml" ds:itemID="{9D053B84-2ADB-4CCD-BE49-B7D92C965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4e428f-a604-4ab4-a76f-0d535b5e42a6"/>
    <ds:schemaRef ds:uri="f050c1af-32bb-4813-a83e-7edf209bee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988</Words>
  <Characters>5435</Characters>
  <Application>Microsoft Office Word</Application>
  <DocSecurity>0</DocSecurity>
  <Lines>45</Lines>
  <Paragraphs>12</Paragraphs>
  <ScaleCrop>false</ScaleCrop>
  <Company>HP Inc.</Company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Magali PERNIN</cp:lastModifiedBy>
  <cp:revision>58</cp:revision>
  <dcterms:created xsi:type="dcterms:W3CDTF">2022-05-09T10:22:00Z</dcterms:created>
  <dcterms:modified xsi:type="dcterms:W3CDTF">2025-09-10T12:26:00Z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0x0101008EDF628242BE124BA3E64340338C8AFE</vt:lpwstr>
  </property>
  <property fmtid="{D5CDD505-2E9C-101B-9397-08002B2CF9AE}" pid="3" name="MediaServiceImageTags">
    <vt:lpwstr/>
  </property>
</Properties>
</file>